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A5" w:rsidRPr="00377EA0" w:rsidRDefault="00EE2DA5" w:rsidP="00A36831">
      <w:pPr>
        <w:spacing w:after="0" w:line="240" w:lineRule="auto"/>
        <w:ind w:left="-1650"/>
        <w:jc w:val="center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5" o:title=""/>
          </v:shape>
        </w:pict>
      </w:r>
      <w:r w:rsidRPr="00377EA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E2DA5" w:rsidRPr="00377EA0" w:rsidRDefault="00EE2DA5" w:rsidP="00377E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>Рабочая программа курса внеурочной деятельности «Разговоры о важном» составляют следующие документы.</w:t>
      </w:r>
    </w:p>
    <w:p w:rsidR="00EE2DA5" w:rsidRPr="00377EA0" w:rsidRDefault="00EE2DA5" w:rsidP="00377E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>1Федеральный закон "Об образовании в Российской Федерации" от 29.12.2012 № 273-ФЗ</w:t>
      </w:r>
    </w:p>
    <w:p w:rsidR="00EE2DA5" w:rsidRPr="00377EA0" w:rsidRDefault="00EE2DA5" w:rsidP="00377E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EE2DA5" w:rsidRPr="00377EA0" w:rsidRDefault="00EE2DA5" w:rsidP="00377E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EE2DA5" w:rsidRPr="00377EA0" w:rsidRDefault="00EE2DA5" w:rsidP="00377E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России17.08.2022 № 69675). </w:t>
      </w:r>
    </w:p>
    <w:p w:rsidR="00EE2DA5" w:rsidRPr="00377EA0" w:rsidRDefault="00EE2DA5" w:rsidP="00377E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6. Приказ Министерства просвещения Российской Федерации от 18.05.2023</w:t>
      </w:r>
    </w:p>
    <w:p w:rsidR="00EE2DA5" w:rsidRPr="00377EA0" w:rsidRDefault="00EE2DA5" w:rsidP="00377E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Приказ Министерства просвещения Российской Федерации от 18.05.2023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Программа разработана в соответствии с требованиями федерального государственного образовательного стандарта основного общего образования, федеральной образовательной программы основного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Программа направлена на:  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- формирование российской гражданской идентичности обучающихся;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sym w:font="Symbol" w:char="F02D"/>
      </w:r>
      <w:r w:rsidRPr="00377EA0">
        <w:rPr>
          <w:rFonts w:ascii="Times New Roman" w:hAnsi="Times New Roman"/>
          <w:sz w:val="28"/>
          <w:szCs w:val="28"/>
        </w:rPr>
        <w:t xml:space="preserve">  формирование интереса к познанию;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sym w:font="Symbol" w:char="F02D"/>
      </w:r>
      <w:r w:rsidRPr="00377EA0">
        <w:rPr>
          <w:rFonts w:ascii="Times New Roman" w:hAnsi="Times New Roman"/>
          <w:sz w:val="28"/>
          <w:szCs w:val="28"/>
        </w:rPr>
        <w:t xml:space="preserve">  формирование осознанного отношения к своим правам и свободам и  уважительного</w:t>
      </w:r>
    </w:p>
    <w:p w:rsidR="00EE2DA5" w:rsidRPr="00377EA0" w:rsidRDefault="00EE2DA5" w:rsidP="00377E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отношения к правам и свободам других;  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- выстраивание собственного поведения с позиции нравственных и правовых норм; 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- создание мотивации для участия в социально-значимой деятельности;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sym w:font="Symbol" w:char="F02D"/>
      </w:r>
      <w:r w:rsidRPr="00377EA0">
        <w:rPr>
          <w:rFonts w:ascii="Times New Roman" w:hAnsi="Times New Roman"/>
          <w:sz w:val="28"/>
          <w:szCs w:val="28"/>
        </w:rPr>
        <w:t xml:space="preserve">  развитие у школьников общекультурной компетентности;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sym w:font="Symbol" w:char="F02D"/>
      </w:r>
      <w:r w:rsidRPr="00377EA0">
        <w:rPr>
          <w:rFonts w:ascii="Times New Roman" w:hAnsi="Times New Roman"/>
          <w:sz w:val="28"/>
          <w:szCs w:val="28"/>
        </w:rPr>
        <w:t xml:space="preserve">  развитие умения принимать осознанные решения и делать выбор;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>осознание своего места в обществе;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sym w:font="Symbol" w:char="F02D"/>
      </w:r>
      <w:r w:rsidRPr="00377EA0">
        <w:rPr>
          <w:rFonts w:ascii="Times New Roman" w:hAnsi="Times New Roman"/>
          <w:sz w:val="28"/>
          <w:szCs w:val="28"/>
        </w:rPr>
        <w:t xml:space="preserve">  познание себя, своих мотивов, устремлений, склонностей: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sym w:font="Symbol" w:char="F02D"/>
      </w:r>
      <w:r w:rsidRPr="00377EA0">
        <w:rPr>
          <w:rFonts w:ascii="Times New Roman" w:hAnsi="Times New Roman"/>
          <w:sz w:val="28"/>
          <w:szCs w:val="28"/>
        </w:rPr>
        <w:t xml:space="preserve">  формирование готовности к личностному самоопределению</w:t>
      </w:r>
    </w:p>
    <w:p w:rsidR="00EE2DA5" w:rsidRPr="00377EA0" w:rsidRDefault="00EE2DA5" w:rsidP="00377EA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На изучение курса «Разговор о важном» в 5-9 классах отводится 34 часа 1 час в неделю. В 2023–2024 учебном году запланировано проведение 36 внеурочных занятий. Занятия проводятся 1 раз в неделю по понедельникам, первым уроком. 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EE2DA5" w:rsidRPr="00377EA0" w:rsidRDefault="00EE2DA5" w:rsidP="00377EA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:rsidR="00EE2DA5" w:rsidRPr="00377EA0" w:rsidRDefault="00EE2DA5" w:rsidP="00377EA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Основные темы занятий связаны с важнейшими аспектами жизни человека всовременной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Взаимосвязь с программой воспитания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- в выделении в цели программы ценностных приоритетов;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</w:t>
      </w:r>
      <w:r w:rsidRPr="00377EA0">
        <w:rPr>
          <w:rFonts w:ascii="Times New Roman" w:hAnsi="Times New Roman"/>
          <w:sz w:val="28"/>
          <w:szCs w:val="28"/>
        </w:rPr>
        <w:sym w:font="Symbol" w:char="F02D"/>
      </w:r>
      <w:r w:rsidRPr="00377EA0">
        <w:rPr>
          <w:rFonts w:ascii="Times New Roman" w:hAnsi="Times New Roman"/>
          <w:sz w:val="28"/>
          <w:szCs w:val="28"/>
        </w:rPr>
        <w:t xml:space="preserve"> 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- 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Ценностное наполнение внеурочных занятий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>В основе определения тематики внеурочных занятий лежат два принципа: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1) соответствие датам календаря; 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2) значимость для обучающегося события (даты), которое отмечается в календаре в текущем году.</w:t>
      </w:r>
    </w:p>
    <w:p w:rsidR="00EE2DA5" w:rsidRPr="00377EA0" w:rsidRDefault="00EE2DA5" w:rsidP="00377EA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Даты календаря можно объединить в две группы:</w:t>
      </w:r>
    </w:p>
    <w:p w:rsidR="00EE2DA5" w:rsidRPr="00377EA0" w:rsidRDefault="00EE2DA5" w:rsidP="00377E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EE2DA5" w:rsidRPr="00377EA0" w:rsidRDefault="00EE2DA5" w:rsidP="00377E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 В. Гоголя», «Русский язык. Великий и могучий. 225лет со дня рождения А. С. Пушкина».</w:t>
      </w:r>
    </w:p>
    <w:p w:rsidR="00EE2DA5" w:rsidRPr="00377EA0" w:rsidRDefault="00EE2DA5" w:rsidP="00377E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EE2DA5" w:rsidRPr="00377EA0" w:rsidRDefault="00EE2DA5" w:rsidP="00377E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</w:t>
      </w:r>
    </w:p>
    <w:p w:rsidR="00EE2DA5" w:rsidRPr="00377EA0" w:rsidRDefault="00EE2DA5" w:rsidP="00377EA0">
      <w:pPr>
        <w:spacing w:after="0" w:line="240" w:lineRule="auto"/>
        <w:ind w:left="1335"/>
        <w:rPr>
          <w:rFonts w:ascii="Times New Roman" w:hAnsi="Times New Roman"/>
          <w:b/>
          <w:sz w:val="28"/>
          <w:szCs w:val="28"/>
        </w:rPr>
      </w:pPr>
      <w:r w:rsidRPr="00377EA0">
        <w:rPr>
          <w:rFonts w:ascii="Times New Roman" w:hAnsi="Times New Roman"/>
          <w:b/>
          <w:sz w:val="28"/>
          <w:szCs w:val="28"/>
        </w:rPr>
        <w:t>Историческая память</w:t>
      </w:r>
    </w:p>
    <w:p w:rsidR="00EE2DA5" w:rsidRPr="00377EA0" w:rsidRDefault="00EE2DA5" w:rsidP="00377EA0">
      <w:pPr>
        <w:spacing w:after="0" w:line="240" w:lineRule="auto"/>
        <w:ind w:left="1335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>– историческая память – обязательная часть культуры народа и каждого гражданина;</w:t>
      </w:r>
    </w:p>
    <w:p w:rsidR="00EE2DA5" w:rsidRPr="00377EA0" w:rsidRDefault="00EE2DA5" w:rsidP="00377EA0">
      <w:pPr>
        <w:spacing w:after="0" w:line="240" w:lineRule="auto"/>
        <w:ind w:left="1335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– 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EE2DA5" w:rsidRPr="00377EA0" w:rsidRDefault="00EE2DA5" w:rsidP="00377EA0">
      <w:pPr>
        <w:spacing w:after="0" w:line="240" w:lineRule="auto"/>
        <w:ind w:left="1335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>– историческая память есть культура целого народа, которая складывается и               объединения  индивидуальных 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Осознание этой нравственной ценности базируется на конкретном содержании  занятия. Например, тема «День народного единства» рассматриваетсяна известных исторических фактах – единение людей, когда Родина нуждается в защите в 1612 г.</w:t>
      </w:r>
    </w:p>
    <w:p w:rsidR="00EE2DA5" w:rsidRPr="00377EA0" w:rsidRDefault="00EE2DA5" w:rsidP="00377E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EA0">
        <w:rPr>
          <w:rFonts w:ascii="Times New Roman" w:hAnsi="Times New Roman"/>
          <w:b/>
          <w:sz w:val="28"/>
          <w:szCs w:val="28"/>
        </w:rPr>
        <w:t>Преемственность поколении</w:t>
      </w:r>
    </w:p>
    <w:p w:rsidR="00EE2DA5" w:rsidRPr="00377EA0" w:rsidRDefault="00EE2DA5" w:rsidP="00377EA0">
      <w:pPr>
        <w:spacing w:after="0" w:line="240" w:lineRule="auto"/>
        <w:ind w:left="1155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>– каждое следующее поколение учится у предыдущего: осваивает, воссоздаёт, продолжает его достижения, традиции;</w:t>
      </w:r>
    </w:p>
    <w:p w:rsidR="00EE2DA5" w:rsidRPr="00377EA0" w:rsidRDefault="00EE2DA5" w:rsidP="00377EA0">
      <w:pPr>
        <w:spacing w:after="0" w:line="240" w:lineRule="auto"/>
        <w:ind w:left="1155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>– 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поколения..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</w:t>
      </w:r>
    </w:p>
    <w:p w:rsidR="00EE2DA5" w:rsidRPr="00377EA0" w:rsidRDefault="00EE2DA5" w:rsidP="00377E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7EA0">
        <w:rPr>
          <w:rFonts w:ascii="Times New Roman" w:hAnsi="Times New Roman"/>
          <w:b/>
          <w:sz w:val="28"/>
          <w:szCs w:val="28"/>
        </w:rPr>
        <w:t>Патриотизм — любовь к Родине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– патриотизм (любовь к Родине) – самое главное качества гражданина;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– любовь к своему Отечеству начинается с малого — с привязанности к родному дому, малой родине;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– 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Эта высшая нравственная ценность является приоритетной во всех сценариях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EE2DA5" w:rsidRPr="00377EA0" w:rsidRDefault="00EE2DA5" w:rsidP="00377E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7EA0">
        <w:rPr>
          <w:rFonts w:ascii="Times New Roman" w:hAnsi="Times New Roman"/>
          <w:b/>
          <w:sz w:val="28"/>
          <w:szCs w:val="28"/>
        </w:rPr>
        <w:t>Доброта, добрые дела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- доброта — это способность (желание и умение) быть милосердным, поддержать,</w:t>
      </w:r>
      <w:r w:rsidRPr="00377EA0">
        <w:rPr>
          <w:rFonts w:ascii="Times New Roman" w:hAnsi="Times New Roman"/>
          <w:sz w:val="28"/>
          <w:szCs w:val="28"/>
        </w:rPr>
        <w:sym w:font="Symbol" w:char="F02D"/>
      </w:r>
      <w:r w:rsidRPr="00377EA0">
        <w:rPr>
          <w:rFonts w:ascii="Times New Roman" w:hAnsi="Times New Roman"/>
          <w:sz w:val="28"/>
          <w:szCs w:val="28"/>
        </w:rPr>
        <w:t xml:space="preserve"> помочь без ожидания благодарности;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Например, тема «Мы вместе». Разговор о добрых делах граждан России в прошлые времена и в настоящее время, тема волонтерства.</w:t>
      </w:r>
    </w:p>
    <w:p w:rsidR="00EE2DA5" w:rsidRPr="00377EA0" w:rsidRDefault="00EE2DA5" w:rsidP="00377E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7EA0">
        <w:rPr>
          <w:rFonts w:ascii="Times New Roman" w:hAnsi="Times New Roman"/>
          <w:b/>
          <w:sz w:val="28"/>
          <w:szCs w:val="28"/>
        </w:rPr>
        <w:t>Семья и семейные ценности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– 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–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–  обучающийся должен ответственно относиться к своей семье, участвовать во всех ее делах, помогать родителям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– семейные ценности всегда были значимы для народов России; семейные ценности представлены в традиционных религиях России.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Тема семьи, семейных взаимоотношений и ценностей является предметом обсуждения на занятиях, посвященных темам: «О взаимоотношениях в семье (Деньматери)», «Новогодние семейные традиции разных народов России» и др.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Pr="00377EA0" w:rsidRDefault="00EE2DA5" w:rsidP="00377E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7EA0">
        <w:rPr>
          <w:rFonts w:ascii="Times New Roman" w:hAnsi="Times New Roman"/>
          <w:b/>
          <w:sz w:val="28"/>
          <w:szCs w:val="28"/>
        </w:rPr>
        <w:t>Культура России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– культура общества — это достижения человеческого общества, созданные на протяжении его истории;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– российская культура богата и разнообразна, она известна и уважаема во всем мире;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–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культуры  взаимоотношений людей.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Pr="00377EA0" w:rsidRDefault="00EE2DA5" w:rsidP="00377E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7EA0">
        <w:rPr>
          <w:rFonts w:ascii="Times New Roman" w:hAnsi="Times New Roman"/>
          <w:b/>
          <w:sz w:val="28"/>
          <w:szCs w:val="28"/>
        </w:rPr>
        <w:t>Наука на службе Родины</w:t>
      </w:r>
    </w:p>
    <w:p w:rsidR="00EE2DA5" w:rsidRPr="00377EA0" w:rsidRDefault="00EE2DA5" w:rsidP="00377EA0">
      <w:pPr>
        <w:spacing w:after="0" w:line="240" w:lineRule="auto"/>
        <w:ind w:left="1135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>–  наука обеспечивает прогресс общества и улучшает жизнь человека;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– в науке работают талантливые, творческие люди, бесконечно любящие свою деятельность: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– в России совершено много научных открытий, без которых невозможно представить современный мир.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не учебных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Наличие сценариев внеурочных занятий не означает формального следования им. При анализе содержания занятия, которое предлагается в сценарии,педагог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</w:t>
      </w:r>
      <w:r w:rsidRPr="00377EA0">
        <w:rPr>
          <w:rFonts w:ascii="Times New Roman" w:hAnsi="Times New Roman"/>
          <w:b/>
          <w:sz w:val="28"/>
          <w:szCs w:val="28"/>
        </w:rPr>
        <w:t>Особенности реализации программы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важном».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Pr="00377EA0" w:rsidRDefault="00EE2DA5" w:rsidP="00377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EA0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EE2DA5" w:rsidRDefault="00EE2DA5" w:rsidP="00377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EA0">
        <w:rPr>
          <w:rFonts w:ascii="Times New Roman" w:hAnsi="Times New Roman"/>
          <w:b/>
          <w:sz w:val="28"/>
          <w:szCs w:val="28"/>
        </w:rPr>
        <w:t>внеурочной деятельности «Разговоры о важном»</w:t>
      </w:r>
    </w:p>
    <w:p w:rsidR="00EE2DA5" w:rsidRPr="00377EA0" w:rsidRDefault="00EE2DA5" w:rsidP="00377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77EA0">
        <w:rPr>
          <w:rFonts w:ascii="Times New Roman" w:hAnsi="Times New Roman"/>
          <w:sz w:val="28"/>
          <w:szCs w:val="28"/>
        </w:rPr>
        <w:t xml:space="preserve"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 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Родина — не только место рождения. Природные и культурные памятники – чем гордимся, о чем помним, что бережем? 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  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 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EA0">
        <w:rPr>
          <w:rFonts w:ascii="Times New Roman" w:hAnsi="Times New Roman"/>
          <w:sz w:val="28"/>
          <w:szCs w:val="28"/>
        </w:rPr>
        <w:t>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 </w:t>
      </w:r>
      <w:r>
        <w:rPr>
          <w:rFonts w:ascii="Times New Roman" w:hAnsi="Times New Roman"/>
          <w:sz w:val="28"/>
          <w:szCs w:val="28"/>
        </w:rPr>
        <w:t xml:space="preserve">стоящего мужчины. 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  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   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полноценныемногодетные семьи. 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Что для каждого человека означает слово «Родина»? Это родители, семья, дом, друзья, родной город, регион, вся наша страна и народ. Чувство любви к своейРодине человек несет в себе всю жизнь, это его опора и поддержка. Родина – это непросто территория, это, прежде всего то, что мы любим и готовы защищать. 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 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 Россия — страна с героическим прошлым. Современные герои — кто они?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Россия начинается с меня?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 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 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 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Современный человек должен обладать функциональной грамотностью, в том числе налоговой. Для чего собирают налоги? Что они обеспечивают дляграждан? Выплата налогов – обязанность каждого гражданина Российской Федерации.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EA0">
        <w:rPr>
          <w:rFonts w:ascii="Times New Roman" w:hAnsi="Times New Roman"/>
          <w:sz w:val="28"/>
          <w:szCs w:val="28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русскотурецкой эскадрой в Средиземном море (1798—1800), адмирала (1799) Ф.Ф. Ушакова.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77EA0">
        <w:rPr>
          <w:rFonts w:ascii="Times New Roman" w:hAnsi="Times New Roman"/>
          <w:sz w:val="28"/>
          <w:szCs w:val="28"/>
        </w:rPr>
        <w:t xml:space="preserve"> 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</w:t>
      </w:r>
      <w:r>
        <w:rPr>
          <w:rFonts w:ascii="Times New Roman" w:hAnsi="Times New Roman"/>
          <w:sz w:val="28"/>
          <w:szCs w:val="28"/>
        </w:rPr>
        <w:t xml:space="preserve">стать настоящим профессионалом. </w:t>
      </w:r>
      <w:r w:rsidRPr="00377EA0">
        <w:rPr>
          <w:rFonts w:ascii="Times New Roman" w:hAnsi="Times New Roman"/>
          <w:sz w:val="28"/>
          <w:szCs w:val="28"/>
        </w:rPr>
        <w:t>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77EA0">
        <w:rPr>
          <w:rFonts w:ascii="Times New Roman" w:hAnsi="Times New Roman"/>
          <w:sz w:val="28"/>
          <w:szCs w:val="28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</w:t>
      </w:r>
      <w:r>
        <w:rPr>
          <w:rFonts w:ascii="Times New Roman" w:hAnsi="Times New Roman"/>
          <w:sz w:val="28"/>
          <w:szCs w:val="28"/>
        </w:rPr>
        <w:t>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77EA0">
        <w:rPr>
          <w:rFonts w:ascii="Times New Roman" w:hAnsi="Times New Roman"/>
          <w:sz w:val="28"/>
          <w:szCs w:val="28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77EA0">
        <w:rPr>
          <w:rFonts w:ascii="Times New Roman" w:hAnsi="Times New Roman"/>
          <w:sz w:val="28"/>
          <w:szCs w:val="28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 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 Главные события в истории покорения космоса. Отечественные космонавты- рекордсмены. Подготовка к полету — многолетний процесс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77EA0">
        <w:rPr>
          <w:rFonts w:ascii="Times New Roman" w:hAnsi="Times New Roman"/>
          <w:sz w:val="28"/>
          <w:szCs w:val="28"/>
        </w:rPr>
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Диканьки».Сюжеты, герои, ситуации из произведений Николая Гоголя актуальны по сей день.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77EA0">
        <w:rPr>
          <w:rFonts w:ascii="Times New Roman" w:hAnsi="Times New Roman"/>
          <w:sz w:val="28"/>
          <w:szCs w:val="28"/>
        </w:rPr>
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EA0">
        <w:rPr>
          <w:rFonts w:ascii="Times New Roman" w:hAnsi="Times New Roman"/>
          <w:sz w:val="28"/>
          <w:szCs w:val="28"/>
        </w:rPr>
        <w:t>Соблюдать эко-правила — не так сложно.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A0">
        <w:rPr>
          <w:rFonts w:ascii="Times New Roman" w:hAnsi="Times New Roman"/>
          <w:sz w:val="28"/>
          <w:szCs w:val="28"/>
        </w:rPr>
        <w:t xml:space="preserve">                           История Праздника труда. Труд – это право или обязанность человека? Работа мечты. Жизненно важные навыки. 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EE2DA5" w:rsidRPr="00377EA0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2DA5" w:rsidRPr="00850AE4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AE4">
        <w:rPr>
          <w:rFonts w:ascii="Times New Roman" w:hAnsi="Times New Roman"/>
          <w:sz w:val="28"/>
          <w:szCs w:val="28"/>
        </w:rPr>
        <w:t xml:space="preserve">                           19 мая 1922 года — день рождения пионерской организации. Цель еесоздания и деятельность. Причины, по которым дети объединяются.</w:t>
      </w:r>
    </w:p>
    <w:p w:rsidR="00EE2DA5" w:rsidRPr="00850AE4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AE4">
        <w:rPr>
          <w:rFonts w:ascii="Times New Roman" w:hAnsi="Times New Roman"/>
          <w:sz w:val="28"/>
          <w:szCs w:val="28"/>
        </w:rPr>
        <w:t xml:space="preserve">                           Неизвестный Пушкин. Творчество Пушкина объединяет поколения. ВкладА. С. Пушкина в формирование современного литературного русского языка.</w:t>
      </w:r>
    </w:p>
    <w:p w:rsidR="00EE2DA5" w:rsidRPr="00850AE4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Pr="00850AE4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AE4">
        <w:rPr>
          <w:rFonts w:ascii="Times New Roman" w:hAnsi="Times New Roman"/>
          <w:sz w:val="28"/>
          <w:szCs w:val="28"/>
        </w:rPr>
        <w:t>Планируемые результаты освоения курса внеурочной деятельности 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EE2DA5" w:rsidRPr="00850AE4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AE4">
        <w:rPr>
          <w:rFonts w:ascii="Times New Roman" w:hAnsi="Times New Roman"/>
          <w:sz w:val="28"/>
          <w:szCs w:val="28"/>
        </w:rPr>
        <w:t xml:space="preserve">                      Личностные результаты:    </w:t>
      </w:r>
    </w:p>
    <w:p w:rsidR="00EE2DA5" w:rsidRPr="00850AE4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AE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50AE4">
        <w:rPr>
          <w:rFonts w:ascii="Times New Roman" w:hAnsi="Times New Roman"/>
          <w:sz w:val="28"/>
          <w:szCs w:val="28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     </w:t>
      </w:r>
    </w:p>
    <w:p w:rsidR="00EE2DA5" w:rsidRPr="00850AE4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850A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0AE4">
        <w:rPr>
          <w:rFonts w:ascii="Times New Roman" w:hAnsi="Times New Roman"/>
          <w:sz w:val="28"/>
          <w:szCs w:val="28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     </w:t>
      </w:r>
    </w:p>
    <w:p w:rsidR="00EE2DA5" w:rsidRPr="00850AE4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AE4">
        <w:rPr>
          <w:rFonts w:ascii="Times New Roman" w:hAnsi="Times New Roman"/>
          <w:sz w:val="28"/>
          <w:szCs w:val="28"/>
        </w:rPr>
        <w:t xml:space="preserve">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E2DA5" w:rsidRPr="00850AE4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50AE4">
        <w:rPr>
          <w:rFonts w:ascii="Times New Roman" w:hAnsi="Times New Roman"/>
          <w:sz w:val="28"/>
          <w:szCs w:val="28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EE2DA5" w:rsidRPr="00850AE4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50AE4">
        <w:rPr>
          <w:rFonts w:ascii="Times New Roman" w:hAnsi="Times New Roman"/>
          <w:sz w:val="28"/>
          <w:szCs w:val="28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50AE4">
        <w:rPr>
          <w:rFonts w:ascii="Times New Roman" w:hAnsi="Times New Roman"/>
          <w:sz w:val="28"/>
          <w:szCs w:val="28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EE2DA5" w:rsidRPr="00965F3E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F3E">
        <w:rPr>
          <w:rFonts w:ascii="Times New Roman" w:hAnsi="Times New Roman"/>
        </w:rPr>
        <w:t xml:space="preserve">                          </w:t>
      </w:r>
      <w:r w:rsidRPr="00965F3E">
        <w:rPr>
          <w:rFonts w:ascii="Times New Roman" w:hAnsi="Times New Roman"/>
          <w:sz w:val="28"/>
          <w:szCs w:val="28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EE2DA5" w:rsidRPr="00965F3E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F3E">
        <w:rPr>
          <w:rFonts w:ascii="Times New Roman" w:hAnsi="Times New Roman"/>
          <w:sz w:val="28"/>
          <w:szCs w:val="28"/>
        </w:rPr>
        <w:t xml:space="preserve">                     В сфере экологического воспитания: ориентация на применение знаний из социальных и естественных наук для решения задач в области окружающей среды,планирования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E2DA5" w:rsidRPr="00965F3E" w:rsidRDefault="00EE2DA5" w:rsidP="00377EA0">
      <w:pPr>
        <w:spacing w:after="0" w:line="240" w:lineRule="auto"/>
        <w:jc w:val="both"/>
        <w:rPr>
          <w:rFonts w:ascii="Times New Roman" w:hAnsi="Times New Roman"/>
        </w:rPr>
      </w:pPr>
      <w:r w:rsidRPr="00965F3E">
        <w:rPr>
          <w:rFonts w:ascii="Times New Roman" w:hAnsi="Times New Roman"/>
          <w:sz w:val="28"/>
          <w:szCs w:val="28"/>
        </w:rPr>
        <w:t xml:space="preserve">                     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965F3E">
        <w:rPr>
          <w:rFonts w:ascii="Times New Roman" w:hAnsi="Times New Roman"/>
        </w:rPr>
        <w:t>.</w:t>
      </w:r>
    </w:p>
    <w:p w:rsidR="00EE2DA5" w:rsidRPr="00965F3E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F3E">
        <w:rPr>
          <w:rFonts w:ascii="Times New Roman" w:hAnsi="Times New Roman"/>
          <w:sz w:val="28"/>
          <w:szCs w:val="28"/>
        </w:rPr>
        <w:t xml:space="preserve">                           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EE2DA5" w:rsidRPr="00B168ED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168ED">
        <w:rPr>
          <w:rFonts w:ascii="Times New Roman" w:hAnsi="Times New Roman"/>
          <w:sz w:val="28"/>
          <w:szCs w:val="28"/>
        </w:rPr>
        <w:t>Метапредметные результаты: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168ED">
        <w:rPr>
          <w:rFonts w:ascii="Times New Roman" w:hAnsi="Times New Roman"/>
          <w:sz w:val="28"/>
          <w:szCs w:val="28"/>
        </w:rPr>
        <w:t xml:space="preserve"> 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EE2DA5" w:rsidRPr="00DA7B29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B29">
        <w:rPr>
          <w:rFonts w:ascii="Times New Roman" w:hAnsi="Times New Roman"/>
          <w:sz w:val="28"/>
          <w:szCs w:val="28"/>
        </w:rPr>
        <w:t xml:space="preserve">                         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     </w:t>
      </w:r>
    </w:p>
    <w:p w:rsidR="00EE2DA5" w:rsidRPr="00DA7B29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B29">
        <w:rPr>
          <w:rFonts w:ascii="Times New Roman" w:hAnsi="Times New Roman"/>
          <w:sz w:val="28"/>
          <w:szCs w:val="28"/>
        </w:rPr>
        <w:t xml:space="preserve">                          В сфере овладения универсальными учебными регулятивными действиями: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 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EE2DA5" w:rsidRPr="00DA7B29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B29">
        <w:rPr>
          <w:rFonts w:ascii="Times New Roman" w:hAnsi="Times New Roman"/>
          <w:sz w:val="28"/>
          <w:szCs w:val="28"/>
        </w:rPr>
        <w:t xml:space="preserve">                           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областей»,   которым имеет отношение содержание курса внеурочной деятельности: </w:t>
      </w:r>
    </w:p>
    <w:p w:rsidR="00EE2DA5" w:rsidRPr="00DA7B29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B29">
        <w:rPr>
          <w:rFonts w:ascii="Times New Roman" w:hAnsi="Times New Roman"/>
          <w:sz w:val="28"/>
          <w:szCs w:val="28"/>
        </w:rPr>
        <w:t xml:space="preserve">                              Русский язык: совершенствование различных видов устной и письменной речевой деятельности;</w:t>
      </w:r>
    </w:p>
    <w:p w:rsidR="00EE2DA5" w:rsidRPr="00DA7B29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B29">
        <w:rPr>
          <w:rFonts w:ascii="Times New Roman" w:hAnsi="Times New Roman"/>
          <w:sz w:val="28"/>
          <w:szCs w:val="28"/>
        </w:rPr>
        <w:t xml:space="preserve">                             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 научной, художественной и научно-популярной литературы; участие в диалоге разных видов: </w:t>
      </w:r>
    </w:p>
    <w:p w:rsidR="00EE2DA5" w:rsidRPr="00DA7B29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B29">
        <w:rPr>
          <w:rFonts w:ascii="Times New Roman" w:hAnsi="Times New Roman"/>
          <w:sz w:val="28"/>
          <w:szCs w:val="28"/>
        </w:rPr>
        <w:t xml:space="preserve">                            побуждение к действию, обмен мнениями, запрос информации, сообщение информации; </w:t>
      </w:r>
    </w:p>
    <w:p w:rsidR="00EE2DA5" w:rsidRPr="00DA7B29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B29">
        <w:rPr>
          <w:rFonts w:ascii="Times New Roman" w:hAnsi="Times New Roman"/>
          <w:sz w:val="28"/>
          <w:szCs w:val="28"/>
        </w:rPr>
        <w:t xml:space="preserve">                           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</w:t>
      </w:r>
    </w:p>
    <w:p w:rsidR="00EE2DA5" w:rsidRPr="00DA7B29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A7B29">
        <w:rPr>
          <w:rFonts w:ascii="Times New Roman" w:hAnsi="Times New Roman"/>
          <w:sz w:val="28"/>
          <w:szCs w:val="28"/>
        </w:rPr>
        <w:t>подробная, сжатая и выборочная передача в устной и письменной форме содержания текста;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A7B29">
        <w:rPr>
          <w:rFonts w:ascii="Times New Roman" w:hAnsi="Times New Roman"/>
          <w:sz w:val="28"/>
          <w:szCs w:val="28"/>
        </w:rPr>
        <w:t>выделение главной и второстепенной информации, явной и скрытой информации  в тексте; извлечение информации из различных источников, ее осмысление и ознакомительным, изучающим, поисковым);формулирование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B29">
        <w:rPr>
          <w:rFonts w:ascii="Times New Roman" w:hAnsi="Times New Roman"/>
          <w:sz w:val="28"/>
          <w:szCs w:val="28"/>
        </w:rPr>
        <w:t xml:space="preserve">                             Литература: </w:t>
      </w:r>
      <w:r w:rsidRPr="0025476D">
        <w:rPr>
          <w:rFonts w:ascii="Times New Roman" w:hAnsi="Times New Roman"/>
          <w:sz w:val="28"/>
          <w:szCs w:val="28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</w:t>
      </w:r>
      <w:r>
        <w:rPr>
          <w:rFonts w:ascii="Times New Roman" w:hAnsi="Times New Roman"/>
          <w:sz w:val="28"/>
          <w:szCs w:val="28"/>
        </w:rPr>
        <w:t xml:space="preserve">го народа Российской Федерации; </w:t>
      </w:r>
      <w:r w:rsidRPr="0025476D">
        <w:rPr>
          <w:rFonts w:ascii="Times New Roman" w:hAnsi="Times New Roman"/>
          <w:sz w:val="28"/>
          <w:szCs w:val="28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EAF">
        <w:rPr>
          <w:rFonts w:ascii="Times New Roman" w:hAnsi="Times New Roman"/>
          <w:sz w:val="28"/>
          <w:szCs w:val="28"/>
        </w:rPr>
        <w:t xml:space="preserve">                           Иностранный язык: умение сравнивать, находить сходства и отличия в культуре и традициях народов России и других стран.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EAF">
        <w:rPr>
          <w:rFonts w:ascii="Times New Roman" w:hAnsi="Times New Roman"/>
          <w:sz w:val="28"/>
          <w:szCs w:val="28"/>
        </w:rPr>
        <w:t xml:space="preserve">                           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E462F">
        <w:rPr>
          <w:rFonts w:ascii="Times New Roman" w:hAnsi="Times New Roman"/>
          <w:sz w:val="28"/>
          <w:szCs w:val="28"/>
        </w:rPr>
        <w:t>История: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62F">
        <w:rPr>
          <w:rFonts w:ascii="Times New Roman" w:hAnsi="Times New Roman"/>
          <w:sz w:val="28"/>
          <w:szCs w:val="28"/>
        </w:rPr>
        <w:t>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</w:t>
      </w:r>
      <w:r>
        <w:rPr>
          <w:rFonts w:ascii="Times New Roman" w:hAnsi="Times New Roman"/>
          <w:sz w:val="28"/>
          <w:szCs w:val="28"/>
        </w:rPr>
        <w:t>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E462F">
        <w:rPr>
          <w:rFonts w:ascii="Times New Roman" w:hAnsi="Times New Roman"/>
          <w:sz w:val="28"/>
          <w:szCs w:val="28"/>
        </w:rPr>
        <w:t xml:space="preserve">  </w:t>
      </w:r>
      <w:r w:rsidRPr="00C556E0">
        <w:rPr>
          <w:rFonts w:ascii="Times New Roman" w:hAnsi="Times New Roman"/>
          <w:sz w:val="28"/>
          <w:szCs w:val="28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6E0">
        <w:rPr>
          <w:rFonts w:ascii="Times New Roman" w:hAnsi="Times New Roman"/>
          <w:sz w:val="28"/>
          <w:szCs w:val="28"/>
        </w:rPr>
        <w:t>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6E0">
        <w:rPr>
          <w:rFonts w:ascii="Times New Roman" w:hAnsi="Times New Roman"/>
          <w:sz w:val="28"/>
          <w:szCs w:val="28"/>
        </w:rPr>
        <w:t>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6E0">
        <w:rPr>
          <w:rFonts w:ascii="Times New Roman" w:hAnsi="Times New Roman"/>
          <w:sz w:val="28"/>
          <w:szCs w:val="28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6E0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352">
        <w:rPr>
          <w:rFonts w:ascii="Times New Roman" w:hAnsi="Times New Roman"/>
          <w:sz w:val="28"/>
          <w:szCs w:val="28"/>
        </w:rPr>
        <w:t xml:space="preserve">                          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352">
        <w:rPr>
          <w:rFonts w:ascii="Times New Roman" w:hAnsi="Times New Roman"/>
          <w:sz w:val="28"/>
          <w:szCs w:val="28"/>
        </w:rPr>
        <w:t>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7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A5" w:rsidRDefault="00EE2DA5" w:rsidP="00376730">
      <w:pPr>
        <w:spacing w:after="0" w:line="240" w:lineRule="auto"/>
        <w:jc w:val="center"/>
        <w:rPr>
          <w:sz w:val="28"/>
          <w:szCs w:val="28"/>
        </w:rPr>
      </w:pPr>
      <w:r w:rsidRPr="00376730">
        <w:rPr>
          <w:sz w:val="28"/>
          <w:szCs w:val="28"/>
        </w:rPr>
        <w:t>Тематическое планирование</w:t>
      </w:r>
    </w:p>
    <w:p w:rsidR="00EE2DA5" w:rsidRDefault="00EE2DA5" w:rsidP="0037673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1134"/>
        <w:gridCol w:w="3686"/>
        <w:gridCol w:w="2835"/>
      </w:tblGrid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D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D82">
              <w:t>Название раздела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 xml:space="preserve">Количество </w:t>
            </w:r>
          </w:p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D82">
              <w:t>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Электронные (цифровые)</w:t>
            </w:r>
          </w:p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D82">
              <w:t xml:space="preserve"> образовательные ресурсы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D82">
              <w:t>Модуль «Школьный урок» из рабочей программы воспитания</w:t>
            </w:r>
          </w:p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E6D82">
              <w:rPr>
                <w:sz w:val="26"/>
                <w:szCs w:val="26"/>
              </w:rPr>
              <w:t xml:space="preserve">-устанавливание доверительных отношений между учителем и учениками, способствующих позитивному восприятию обучающимися требований и просьб учителя, активизации их познавательной деятельности; - побуждение обучающихся соблюдать на уроке общепринятые нормы поведения, правила общения со старшими (учителями) и сверстниками (школьниками); </w:t>
            </w:r>
          </w:p>
          <w:p w:rsidR="00EE2DA5" w:rsidRPr="004E6D82" w:rsidRDefault="00EE2DA5" w:rsidP="004E6D8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E6D82">
              <w:rPr>
                <w:sz w:val="26"/>
                <w:szCs w:val="26"/>
              </w:rPr>
              <w:t>-применение на уроке интерактивных форм работы: интеллектуальные игры, дидактический театр, дискуссии, работы в парах и др.;</w:t>
            </w:r>
          </w:p>
          <w:p w:rsidR="00EE2DA5" w:rsidRPr="004E6D82" w:rsidRDefault="00EE2DA5" w:rsidP="004E6D8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E6D82">
              <w:rPr>
                <w:sz w:val="26"/>
                <w:szCs w:val="26"/>
              </w:rPr>
              <w:t xml:space="preserve"> -привлечение внимания обучающихся к</w:t>
            </w:r>
          </w:p>
          <w:p w:rsidR="00EE2DA5" w:rsidRPr="004E6D82" w:rsidRDefault="00EE2DA5" w:rsidP="004E6D8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E6D82">
              <w:rPr>
                <w:sz w:val="26"/>
                <w:szCs w:val="26"/>
              </w:rPr>
              <w:t xml:space="preserve">ценностному аспекту изучаемых на уроке явлений, организацию работы детей с социально значимой информацией – обсуждать, высказывать мнение; 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добросердечности; -организацию шефства мотивированных и эрудированных обучающихся над их неуспевающими одноклассниками; </w:t>
            </w:r>
          </w:p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D82">
              <w:rPr>
                <w:sz w:val="26"/>
                <w:szCs w:val="26"/>
              </w:rPr>
              <w:t>-инициирование и поддержку исследовательской деятельности обучающихся</w:t>
            </w:r>
            <w:r w:rsidRPr="004E6D82">
              <w:t>.</w:t>
            </w: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Там, где Россия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Зоя. К 100-летию со дня рождения Зои Космодемьянской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День спецназа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Мы вместе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sz w:val="24"/>
                <w:szCs w:val="24"/>
              </w:rPr>
              <w:t>Главный закон страны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t>Герои нашего времени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t>Новогодние семейные традиции разных народов России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t>От А до Я. 450 лет "Азбуке" Ивана Фёдорова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Налоговая грамотность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 xml:space="preserve">Непокоренные. 80 лет со </w:t>
            </w:r>
          </w:p>
          <w:p w:rsidR="00EE2DA5" w:rsidRPr="004E6D82" w:rsidRDefault="00EE2DA5" w:rsidP="004E6D82">
            <w:pPr>
              <w:spacing w:after="0" w:line="240" w:lineRule="auto"/>
              <w:jc w:val="center"/>
            </w:pPr>
          </w:p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дня полного освобождения Ленинграда от фашистской блокады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Союзники России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190 лет со дня рождения Д. Менделеева. День российской науки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День первооткрывателя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День защитника Отечества. 280 лет со дня рождения Федора Ушакова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Как найти свое место в обществе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Всемирный фестиваль молодежи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«Первым делом самолеты». О гражданской авиации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Крым. Путь домой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Россия - здоровая держава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Цирк! Цирк! Цирк! (К Международному дню цирка)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«Я вижу Землю! Это так красиво».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215 -летие со дня рождения Н. В. Гоголя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Экологичное потребление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Труд крут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Урок памяти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Будь готов! Ко дню детских общественных организаций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DA5" w:rsidRPr="004E6D82" w:rsidTr="004E6D82">
        <w:tc>
          <w:tcPr>
            <w:tcW w:w="567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EE2DA5" w:rsidRPr="004E6D82" w:rsidRDefault="00EE2DA5" w:rsidP="004E6D82">
            <w:pPr>
              <w:spacing w:after="0" w:line="240" w:lineRule="auto"/>
              <w:jc w:val="center"/>
            </w:pPr>
            <w:r w:rsidRPr="004E6D82">
              <w:t>Русский язык. Великий и могучий. 225 со дня рождения А. С. Пушкина</w:t>
            </w:r>
          </w:p>
        </w:tc>
        <w:tc>
          <w:tcPr>
            <w:tcW w:w="1134" w:type="dxa"/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D82">
              <w:rPr>
                <w:rFonts w:ascii="Times New Roman" w:hAnsi="Times New Roman"/>
              </w:rPr>
              <w:t>https://razgovor.edsoo.ru/?year=2023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E2DA5" w:rsidRPr="004E6D82" w:rsidRDefault="00EE2DA5" w:rsidP="004E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DA5" w:rsidRPr="00376730" w:rsidRDefault="00EE2DA5" w:rsidP="003767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E2DA5" w:rsidRPr="00376730" w:rsidSect="006A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7E1"/>
    <w:multiLevelType w:val="hybridMultilevel"/>
    <w:tmpl w:val="053C4D40"/>
    <w:lvl w:ilvl="0" w:tplc="F6C6B96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">
    <w:nsid w:val="351C22E7"/>
    <w:multiLevelType w:val="hybridMultilevel"/>
    <w:tmpl w:val="DC400C6C"/>
    <w:lvl w:ilvl="0" w:tplc="DA3024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BBF3DB5"/>
    <w:multiLevelType w:val="hybridMultilevel"/>
    <w:tmpl w:val="56DE09D4"/>
    <w:lvl w:ilvl="0" w:tplc="32D467D2">
      <w:start w:val="1"/>
      <w:numFmt w:val="decimal"/>
      <w:lvlText w:val="%1."/>
      <w:lvlJc w:val="left"/>
      <w:pPr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3">
    <w:nsid w:val="5E4E1A78"/>
    <w:multiLevelType w:val="hybridMultilevel"/>
    <w:tmpl w:val="C3762936"/>
    <w:lvl w:ilvl="0" w:tplc="D9C4EE8A">
      <w:start w:val="2"/>
      <w:numFmt w:val="decimal"/>
      <w:lvlText w:val="%1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>
    <w:nsid w:val="78FE07A1"/>
    <w:multiLevelType w:val="hybridMultilevel"/>
    <w:tmpl w:val="F9A8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087"/>
    <w:rsid w:val="00014BCD"/>
    <w:rsid w:val="00022906"/>
    <w:rsid w:val="000E3384"/>
    <w:rsid w:val="00140726"/>
    <w:rsid w:val="001779E9"/>
    <w:rsid w:val="00187C4D"/>
    <w:rsid w:val="0019043F"/>
    <w:rsid w:val="001C3BC0"/>
    <w:rsid w:val="0025476D"/>
    <w:rsid w:val="00285866"/>
    <w:rsid w:val="002C1619"/>
    <w:rsid w:val="002D0087"/>
    <w:rsid w:val="002D4107"/>
    <w:rsid w:val="00361323"/>
    <w:rsid w:val="00362FC9"/>
    <w:rsid w:val="00376730"/>
    <w:rsid w:val="00377EA0"/>
    <w:rsid w:val="003A6216"/>
    <w:rsid w:val="0040167F"/>
    <w:rsid w:val="00410C46"/>
    <w:rsid w:val="004316DF"/>
    <w:rsid w:val="00443760"/>
    <w:rsid w:val="00463B7E"/>
    <w:rsid w:val="00467F00"/>
    <w:rsid w:val="004B3718"/>
    <w:rsid w:val="004E6D82"/>
    <w:rsid w:val="00553C9A"/>
    <w:rsid w:val="00576352"/>
    <w:rsid w:val="005C171D"/>
    <w:rsid w:val="005E64B5"/>
    <w:rsid w:val="005E73E5"/>
    <w:rsid w:val="006A52D9"/>
    <w:rsid w:val="006B01C8"/>
    <w:rsid w:val="007049EA"/>
    <w:rsid w:val="007109F6"/>
    <w:rsid w:val="00710E51"/>
    <w:rsid w:val="00731024"/>
    <w:rsid w:val="00752D5F"/>
    <w:rsid w:val="00785B2E"/>
    <w:rsid w:val="007D60B8"/>
    <w:rsid w:val="007E2D67"/>
    <w:rsid w:val="008228A8"/>
    <w:rsid w:val="00850AE4"/>
    <w:rsid w:val="00874FAE"/>
    <w:rsid w:val="0088359F"/>
    <w:rsid w:val="0089069C"/>
    <w:rsid w:val="008E596B"/>
    <w:rsid w:val="009209BC"/>
    <w:rsid w:val="00965F3E"/>
    <w:rsid w:val="009B2530"/>
    <w:rsid w:val="009D0F01"/>
    <w:rsid w:val="00A004CA"/>
    <w:rsid w:val="00A32F5E"/>
    <w:rsid w:val="00A36831"/>
    <w:rsid w:val="00A641E9"/>
    <w:rsid w:val="00AA16C3"/>
    <w:rsid w:val="00AC5ACC"/>
    <w:rsid w:val="00AD1EAF"/>
    <w:rsid w:val="00B03E9D"/>
    <w:rsid w:val="00B137DE"/>
    <w:rsid w:val="00B14D81"/>
    <w:rsid w:val="00B168ED"/>
    <w:rsid w:val="00B20EDF"/>
    <w:rsid w:val="00B86814"/>
    <w:rsid w:val="00BD2D99"/>
    <w:rsid w:val="00BE5738"/>
    <w:rsid w:val="00C02FA4"/>
    <w:rsid w:val="00C556E0"/>
    <w:rsid w:val="00C66E88"/>
    <w:rsid w:val="00C7422C"/>
    <w:rsid w:val="00CE1F13"/>
    <w:rsid w:val="00CE27E1"/>
    <w:rsid w:val="00CF2023"/>
    <w:rsid w:val="00CF633B"/>
    <w:rsid w:val="00CF6ACA"/>
    <w:rsid w:val="00D8334C"/>
    <w:rsid w:val="00D920B7"/>
    <w:rsid w:val="00DA7B29"/>
    <w:rsid w:val="00DE462F"/>
    <w:rsid w:val="00E56C19"/>
    <w:rsid w:val="00E6135B"/>
    <w:rsid w:val="00EB6517"/>
    <w:rsid w:val="00EE2DA5"/>
    <w:rsid w:val="00F13AAB"/>
    <w:rsid w:val="00F24481"/>
    <w:rsid w:val="00F6416E"/>
    <w:rsid w:val="00FB78D5"/>
    <w:rsid w:val="00FE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0087"/>
    <w:pPr>
      <w:ind w:left="720"/>
      <w:contextualSpacing/>
    </w:pPr>
  </w:style>
  <w:style w:type="table" w:styleId="TableGrid">
    <w:name w:val="Table Grid"/>
    <w:basedOn w:val="TableNormal"/>
    <w:uiPriority w:val="99"/>
    <w:rsid w:val="003767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477</TotalTime>
  <Pages>19</Pages>
  <Words>6661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Метелицына С Н</dc:creator>
  <cp:keywords/>
  <dc:description/>
  <cp:lastModifiedBy>C_Class-12</cp:lastModifiedBy>
  <cp:revision>12</cp:revision>
  <dcterms:created xsi:type="dcterms:W3CDTF">2023-10-22T09:26:00Z</dcterms:created>
  <dcterms:modified xsi:type="dcterms:W3CDTF">2023-11-09T08:55:00Z</dcterms:modified>
</cp:coreProperties>
</file>